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CellSpacing w:w="15" w:type="dxa"/>
        <w:shd w:val="clear" w:color="auto" w:fill="FFFFFF"/>
        <w:tblCellMar>
          <w:top w:w="15" w:type="dxa"/>
          <w:left w:w="15" w:type="dxa"/>
          <w:bottom w:w="15" w:type="dxa"/>
          <w:right w:w="15" w:type="dxa"/>
        </w:tblCellMar>
        <w:tblLook w:val="04A0"/>
      </w:tblPr>
      <w:tblGrid>
        <w:gridCol w:w="10800"/>
      </w:tblGrid>
      <w:tr w:rsidR="00155C69" w:rsidRPr="00155C69" w:rsidTr="00155C69">
        <w:trPr>
          <w:tblCellSpacing w:w="15" w:type="dxa"/>
        </w:trPr>
        <w:tc>
          <w:tcPr>
            <w:tcW w:w="0" w:type="auto"/>
            <w:shd w:val="clear" w:color="auto" w:fill="FFFFFF"/>
            <w:tcMar>
              <w:top w:w="120" w:type="dxa"/>
              <w:left w:w="60" w:type="dxa"/>
              <w:bottom w:w="120" w:type="dxa"/>
              <w:right w:w="60" w:type="dxa"/>
            </w:tcMar>
            <w:hideMark/>
          </w:tcPr>
          <w:p w:rsidR="00155C69" w:rsidRPr="00155C69" w:rsidRDefault="00155C69" w:rsidP="00155C69">
            <w:pPr>
              <w:spacing w:after="0" w:line="240" w:lineRule="auto"/>
              <w:jc w:val="both"/>
              <w:rPr>
                <w:rFonts w:ascii="Verdana" w:eastAsia="Times New Roman" w:hAnsi="Verdana" w:cs="Times New Roman"/>
                <w:color w:val="000000"/>
                <w:sz w:val="17"/>
                <w:szCs w:val="17"/>
                <w:lang w:eastAsia="el-GR"/>
              </w:rPr>
            </w:pPr>
          </w:p>
        </w:tc>
      </w:tr>
    </w:tbl>
    <w:p w:rsidR="00155C69" w:rsidRPr="00155C69" w:rsidRDefault="00155C69" w:rsidP="00155C69">
      <w:pPr>
        <w:spacing w:after="0" w:line="240" w:lineRule="auto"/>
        <w:rPr>
          <w:rFonts w:ascii="Times New Roman" w:eastAsia="Times New Roman" w:hAnsi="Times New Roman" w:cs="Times New Roman"/>
          <w:vanish/>
          <w:sz w:val="24"/>
          <w:szCs w:val="24"/>
          <w:lang w:eastAsia="el-GR"/>
        </w:rPr>
      </w:pPr>
    </w:p>
    <w:tbl>
      <w:tblPr>
        <w:tblW w:w="10800" w:type="dxa"/>
        <w:tblCellSpacing w:w="15" w:type="dxa"/>
        <w:shd w:val="clear" w:color="auto" w:fill="FFFFFF"/>
        <w:tblCellMar>
          <w:top w:w="15" w:type="dxa"/>
          <w:left w:w="15" w:type="dxa"/>
          <w:bottom w:w="15" w:type="dxa"/>
          <w:right w:w="15" w:type="dxa"/>
        </w:tblCellMar>
        <w:tblLook w:val="04A0"/>
      </w:tblPr>
      <w:tblGrid>
        <w:gridCol w:w="10800"/>
      </w:tblGrid>
      <w:tr w:rsidR="00155C69" w:rsidRPr="00155C69" w:rsidTr="00155C69">
        <w:trPr>
          <w:tblCellSpacing w:w="15" w:type="dxa"/>
        </w:trPr>
        <w:tc>
          <w:tcPr>
            <w:tcW w:w="0" w:type="auto"/>
            <w:shd w:val="clear" w:color="auto" w:fill="FFFFFF"/>
            <w:tcMar>
              <w:top w:w="120" w:type="dxa"/>
              <w:left w:w="60" w:type="dxa"/>
              <w:bottom w:w="120" w:type="dxa"/>
              <w:right w:w="60" w:type="dxa"/>
            </w:tcMar>
            <w:hideMark/>
          </w:tcPr>
          <w:p w:rsidR="00155C69" w:rsidRPr="00155C69" w:rsidRDefault="00155C69" w:rsidP="00155C69">
            <w:pPr>
              <w:spacing w:after="0" w:line="240" w:lineRule="auto"/>
              <w:jc w:val="both"/>
              <w:rPr>
                <w:rFonts w:ascii="Verdana" w:eastAsia="Times New Roman" w:hAnsi="Verdana" w:cs="Times New Roman"/>
                <w:color w:val="000000"/>
                <w:sz w:val="17"/>
                <w:szCs w:val="17"/>
                <w:lang w:eastAsia="el-GR"/>
              </w:rPr>
            </w:pPr>
          </w:p>
        </w:tc>
      </w:tr>
    </w:tbl>
    <w:p w:rsidR="00155C69" w:rsidRPr="00155C69" w:rsidRDefault="00155C69" w:rsidP="00155C69">
      <w:pPr>
        <w:spacing w:after="0" w:line="240" w:lineRule="auto"/>
        <w:rPr>
          <w:rFonts w:ascii="Times New Roman" w:eastAsia="Times New Roman" w:hAnsi="Times New Roman" w:cs="Times New Roman"/>
          <w:vanish/>
          <w:sz w:val="24"/>
          <w:szCs w:val="24"/>
          <w:lang w:eastAsia="el-GR"/>
        </w:rPr>
      </w:pPr>
    </w:p>
    <w:tbl>
      <w:tblPr>
        <w:tblW w:w="10800" w:type="dxa"/>
        <w:tblCellSpacing w:w="15" w:type="dxa"/>
        <w:shd w:val="clear" w:color="auto" w:fill="FFFFFF"/>
        <w:tblCellMar>
          <w:top w:w="15" w:type="dxa"/>
          <w:left w:w="15" w:type="dxa"/>
          <w:bottom w:w="15" w:type="dxa"/>
          <w:right w:w="15" w:type="dxa"/>
        </w:tblCellMar>
        <w:tblLook w:val="04A0"/>
      </w:tblPr>
      <w:tblGrid>
        <w:gridCol w:w="10800"/>
      </w:tblGrid>
      <w:tr w:rsidR="00155C69" w:rsidRPr="00155C69" w:rsidTr="00155C69">
        <w:trPr>
          <w:tblCellSpacing w:w="15" w:type="dxa"/>
        </w:trPr>
        <w:tc>
          <w:tcPr>
            <w:tcW w:w="0" w:type="auto"/>
            <w:shd w:val="clear" w:color="auto" w:fill="FFFFFF"/>
            <w:tcMar>
              <w:top w:w="120" w:type="dxa"/>
              <w:left w:w="60" w:type="dxa"/>
              <w:bottom w:w="120" w:type="dxa"/>
              <w:right w:w="60" w:type="dxa"/>
            </w:tcMar>
            <w:hideMark/>
          </w:tcPr>
          <w:p w:rsidR="00155C69" w:rsidRPr="00155C69" w:rsidRDefault="00155C69" w:rsidP="00155C69">
            <w:pPr>
              <w:spacing w:after="0" w:line="240" w:lineRule="auto"/>
              <w:jc w:val="both"/>
              <w:rPr>
                <w:rFonts w:ascii="Verdana" w:eastAsia="Times New Roman" w:hAnsi="Verdana" w:cs="Times New Roman"/>
                <w:color w:val="000000"/>
                <w:sz w:val="17"/>
                <w:szCs w:val="17"/>
                <w:lang w:eastAsia="el-GR"/>
              </w:rPr>
            </w:pPr>
          </w:p>
        </w:tc>
      </w:tr>
    </w:tbl>
    <w:p w:rsidR="00155C69" w:rsidRPr="00155C69" w:rsidRDefault="00155C69" w:rsidP="00155C69">
      <w:pPr>
        <w:spacing w:after="0" w:line="240" w:lineRule="auto"/>
        <w:rPr>
          <w:rFonts w:ascii="Times New Roman" w:eastAsia="Times New Roman" w:hAnsi="Times New Roman" w:cs="Times New Roman"/>
          <w:vanish/>
          <w:sz w:val="24"/>
          <w:szCs w:val="24"/>
          <w:lang w:eastAsia="el-GR"/>
        </w:rPr>
      </w:pPr>
    </w:p>
    <w:tbl>
      <w:tblPr>
        <w:tblW w:w="10800" w:type="dxa"/>
        <w:tblCellSpacing w:w="15" w:type="dxa"/>
        <w:shd w:val="clear" w:color="auto" w:fill="FFFFFF"/>
        <w:tblCellMar>
          <w:top w:w="15" w:type="dxa"/>
          <w:left w:w="15" w:type="dxa"/>
          <w:bottom w:w="15" w:type="dxa"/>
          <w:right w:w="15" w:type="dxa"/>
        </w:tblCellMar>
        <w:tblLook w:val="04A0"/>
      </w:tblPr>
      <w:tblGrid>
        <w:gridCol w:w="10800"/>
      </w:tblGrid>
      <w:tr w:rsidR="00155C69" w:rsidRPr="00155C69" w:rsidTr="00155C69">
        <w:trPr>
          <w:tblCellSpacing w:w="15" w:type="dxa"/>
        </w:trPr>
        <w:tc>
          <w:tcPr>
            <w:tcW w:w="0" w:type="auto"/>
            <w:shd w:val="clear" w:color="auto" w:fill="FFFFFF"/>
            <w:tcMar>
              <w:top w:w="120" w:type="dxa"/>
              <w:left w:w="60" w:type="dxa"/>
              <w:bottom w:w="120" w:type="dxa"/>
              <w:right w:w="60" w:type="dxa"/>
            </w:tcMar>
            <w:hideMark/>
          </w:tcPr>
          <w:p w:rsidR="00155C69" w:rsidRPr="00155C69" w:rsidRDefault="00155C69" w:rsidP="00155C69">
            <w:pPr>
              <w:spacing w:after="0" w:line="240" w:lineRule="auto"/>
              <w:jc w:val="both"/>
              <w:rPr>
                <w:rFonts w:ascii="Verdana" w:eastAsia="Times New Roman" w:hAnsi="Verdana" w:cs="Times New Roman"/>
                <w:color w:val="000000"/>
                <w:sz w:val="17"/>
                <w:szCs w:val="17"/>
                <w:lang w:eastAsia="el-GR"/>
              </w:rPr>
            </w:pPr>
          </w:p>
        </w:tc>
      </w:tr>
    </w:tbl>
    <w:p w:rsidR="00155C69" w:rsidRPr="00155C69" w:rsidRDefault="00155C69" w:rsidP="00155C69">
      <w:pPr>
        <w:spacing w:after="0" w:line="240" w:lineRule="auto"/>
        <w:rPr>
          <w:rFonts w:ascii="Times New Roman" w:eastAsia="Times New Roman" w:hAnsi="Times New Roman" w:cs="Times New Roman"/>
          <w:vanish/>
          <w:sz w:val="24"/>
          <w:szCs w:val="24"/>
          <w:lang w:eastAsia="el-GR"/>
        </w:rPr>
      </w:pPr>
    </w:p>
    <w:tbl>
      <w:tblPr>
        <w:tblW w:w="5000" w:type="pct"/>
        <w:tblCellSpacing w:w="0" w:type="dxa"/>
        <w:shd w:val="clear" w:color="auto" w:fill="FFFFFF"/>
        <w:tblCellMar>
          <w:left w:w="0" w:type="dxa"/>
          <w:right w:w="0" w:type="dxa"/>
        </w:tblCellMar>
        <w:tblLook w:val="04A0"/>
      </w:tblPr>
      <w:tblGrid>
        <w:gridCol w:w="11306"/>
      </w:tblGrid>
      <w:tr w:rsidR="00155C69" w:rsidRPr="00155C69" w:rsidTr="00155C69">
        <w:trPr>
          <w:trHeight w:val="6012"/>
          <w:tblCellSpacing w:w="0" w:type="dxa"/>
        </w:trPr>
        <w:tc>
          <w:tcPr>
            <w:tcW w:w="0" w:type="auto"/>
            <w:shd w:val="clear" w:color="auto" w:fill="FFFFFF"/>
            <w:tcMar>
              <w:top w:w="0" w:type="dxa"/>
              <w:left w:w="3000" w:type="dxa"/>
              <w:bottom w:w="0" w:type="dxa"/>
              <w:right w:w="0" w:type="dxa"/>
            </w:tcMar>
            <w:vAlign w:val="center"/>
            <w:hideMark/>
          </w:tcPr>
          <w:p w:rsidR="009B4C74" w:rsidRPr="00455E4B" w:rsidRDefault="00455E4B" w:rsidP="00155C69">
            <w:pPr>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009B4C74" w:rsidRPr="009B4C74">
              <w:rPr>
                <w:rFonts w:ascii="Times New Roman" w:hAnsi="Times New Roman" w:cs="Times New Roman"/>
                <w:b/>
                <w:color w:val="FF0000"/>
                <w:sz w:val="44"/>
                <w:szCs w:val="44"/>
                <w:lang w:eastAsia="el-GR"/>
              </w:rPr>
              <w:t xml:space="preserve">ΚΑΝΟΝΙΣΜΟΙ ΜΙΝΙ ΜΠΑΣΚΕΤ ΓΙΑ </w:t>
            </w:r>
            <w:r w:rsidR="009B4C74">
              <w:rPr>
                <w:rFonts w:ascii="Times New Roman" w:hAnsi="Times New Roman" w:cs="Times New Roman"/>
                <w:b/>
                <w:color w:val="FF0000"/>
                <w:sz w:val="44"/>
                <w:szCs w:val="44"/>
                <w:lang w:eastAsia="el-GR"/>
              </w:rPr>
              <w:t xml:space="preserve">  </w:t>
            </w:r>
          </w:p>
          <w:p w:rsidR="009B4C74" w:rsidRPr="009B4C74" w:rsidRDefault="009B4C74" w:rsidP="00155C69">
            <w:pPr>
              <w:rPr>
                <w:rFonts w:ascii="Times New Roman" w:hAnsi="Times New Roman" w:cs="Times New Roman"/>
                <w:sz w:val="44"/>
                <w:szCs w:val="44"/>
                <w:lang w:eastAsia="el-GR"/>
              </w:rPr>
            </w:pPr>
            <w:r>
              <w:rPr>
                <w:rFonts w:ascii="Times New Roman" w:hAnsi="Times New Roman" w:cs="Times New Roman"/>
                <w:b/>
                <w:color w:val="FF0000"/>
                <w:sz w:val="44"/>
                <w:szCs w:val="44"/>
                <w:lang w:eastAsia="el-GR"/>
              </w:rPr>
              <w:t xml:space="preserve">     </w:t>
            </w:r>
            <w:r w:rsidRPr="009B4C74">
              <w:rPr>
                <w:rFonts w:ascii="Times New Roman" w:hAnsi="Times New Roman" w:cs="Times New Roman"/>
                <w:b/>
                <w:color w:val="FF0000"/>
                <w:sz w:val="44"/>
                <w:szCs w:val="44"/>
                <w:lang w:eastAsia="el-GR"/>
              </w:rPr>
              <w:t>ΠΑΙΔΙΑ ΔΗΜΟΤΙΚΟΥ ΣΧΟΛΕΙΟΥ</w:t>
            </w:r>
          </w:p>
          <w:p w:rsidR="009B4C74" w:rsidRDefault="009B4C74" w:rsidP="00155C69">
            <w:pPr>
              <w:rPr>
                <w:rFonts w:ascii="Times New Roman" w:hAnsi="Times New Roman" w:cs="Times New Roman"/>
                <w:sz w:val="24"/>
                <w:szCs w:val="24"/>
                <w:lang w:eastAsia="el-GR"/>
              </w:rPr>
            </w:pPr>
          </w:p>
          <w:p w:rsidR="009B4C74" w:rsidRDefault="009B4C74" w:rsidP="00155C69">
            <w:pPr>
              <w:rPr>
                <w:rFonts w:ascii="Times New Roman" w:hAnsi="Times New Roman" w:cs="Times New Roman"/>
                <w:sz w:val="24"/>
                <w:szCs w:val="24"/>
                <w:lang w:eastAsia="el-GR"/>
              </w:rPr>
            </w:pPr>
            <w:r>
              <w:rPr>
                <w:rFonts w:ascii="Times New Roman" w:hAnsi="Times New Roman" w:cs="Times New Roman"/>
                <w:noProof/>
                <w:sz w:val="24"/>
                <w:szCs w:val="24"/>
                <w:lang w:eastAsia="el-GR"/>
              </w:rPr>
              <w:drawing>
                <wp:inline distT="0" distB="0" distL="0" distR="0">
                  <wp:extent cx="5932170" cy="3108960"/>
                  <wp:effectExtent l="19050" t="0" r="0" b="0"/>
                  <wp:docPr id="14" name="Εικόνα 18" descr="C:\Users\Κώστας\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Κώστας\Desktop\αρχείο λήψης.jpg"/>
                          <pic:cNvPicPr>
                            <a:picLocks noChangeAspect="1" noChangeArrowheads="1"/>
                          </pic:cNvPicPr>
                        </pic:nvPicPr>
                        <pic:blipFill>
                          <a:blip r:embed="rId6"/>
                          <a:srcRect/>
                          <a:stretch>
                            <a:fillRect/>
                          </a:stretch>
                        </pic:blipFill>
                        <pic:spPr bwMode="auto">
                          <a:xfrm>
                            <a:off x="0" y="0"/>
                            <a:ext cx="5940241" cy="3113190"/>
                          </a:xfrm>
                          <a:prstGeom prst="rect">
                            <a:avLst/>
                          </a:prstGeom>
                          <a:noFill/>
                          <a:ln w="9525">
                            <a:noFill/>
                            <a:miter lim="800000"/>
                            <a:headEnd/>
                            <a:tailEnd/>
                          </a:ln>
                        </pic:spPr>
                      </pic:pic>
                    </a:graphicData>
                  </a:graphic>
                </wp:inline>
              </w:drawing>
            </w:r>
          </w:p>
          <w:p w:rsidR="00924898" w:rsidRDefault="00924898" w:rsidP="00155C69">
            <w:pPr>
              <w:rPr>
                <w:rFonts w:ascii="Times New Roman" w:hAnsi="Times New Roman" w:cs="Times New Roman"/>
                <w:sz w:val="24"/>
                <w:szCs w:val="24"/>
                <w:lang w:eastAsia="el-GR"/>
              </w:rPr>
            </w:pPr>
          </w:p>
          <w:p w:rsidR="00924898" w:rsidRDefault="00924898" w:rsidP="00155C69">
            <w:pPr>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00155C69" w:rsidRPr="00924898">
              <w:rPr>
                <w:rFonts w:ascii="Times New Roman" w:hAnsi="Times New Roman" w:cs="Times New Roman"/>
                <w:sz w:val="24"/>
                <w:szCs w:val="24"/>
                <w:lang w:eastAsia="el-GR"/>
              </w:rPr>
              <w:t>Η καλαθοσφαίριση (μπάσκετ) είναι ένα από τα πιο δημοφιλή αθλήματα</w:t>
            </w:r>
            <w:r w:rsidR="00155C69" w:rsidRPr="00924898">
              <w:rPr>
                <w:rFonts w:ascii="Times New Roman" w:hAnsi="Times New Roman" w:cs="Times New Roman"/>
                <w:sz w:val="24"/>
                <w:szCs w:val="24"/>
                <w:lang w:eastAsia="el-GR"/>
              </w:rPr>
              <w:br/>
              <w:t>γιατί είναι ένα θεαματικό παιχνίδι και αποτελεί ευχάριστη απασχόληση για</w:t>
            </w:r>
            <w:r w:rsidR="00155C69" w:rsidRPr="00924898">
              <w:rPr>
                <w:rFonts w:ascii="Times New Roman" w:hAnsi="Times New Roman" w:cs="Times New Roman"/>
                <w:sz w:val="24"/>
                <w:szCs w:val="24"/>
                <w:lang w:eastAsia="el-GR"/>
              </w:rPr>
              <w:br/>
              <w:t>άτομα κάθε ηλικίας. Είναι ένα ομαδικό άθλημα το οποίο απαιτεί συνεργασία</w:t>
            </w:r>
            <w:r w:rsidR="00155C69" w:rsidRPr="00924898">
              <w:rPr>
                <w:rFonts w:ascii="Times New Roman" w:hAnsi="Times New Roman" w:cs="Times New Roman"/>
                <w:sz w:val="24"/>
                <w:szCs w:val="24"/>
                <w:lang w:eastAsia="el-GR"/>
              </w:rPr>
              <w:br/>
              <w:t>και σεβασμό στους κανόνες.</w:t>
            </w:r>
          </w:p>
          <w:p w:rsidR="00924898" w:rsidRPr="00155C69" w:rsidRDefault="00924898" w:rsidP="00924898">
            <w:pPr>
              <w:spacing w:after="0" w:line="240" w:lineRule="auto"/>
              <w:jc w:val="both"/>
              <w:rPr>
                <w:rFonts w:ascii="Times New Roman" w:eastAsia="Times New Roman" w:hAnsi="Times New Roman" w:cs="Times New Roman"/>
                <w:sz w:val="24"/>
                <w:szCs w:val="24"/>
                <w:u w:val="single"/>
                <w:lang w:eastAsia="el-GR"/>
              </w:rPr>
            </w:pPr>
            <w:r>
              <w:rPr>
                <w:rFonts w:ascii="Times New Roman" w:eastAsia="Times New Roman" w:hAnsi="Times New Roman" w:cs="Times New Roman"/>
                <w:b/>
                <w:bCs/>
                <w:i/>
                <w:iCs/>
                <w:color w:val="CC6A4F"/>
                <w:sz w:val="24"/>
                <w:szCs w:val="24"/>
                <w:lang w:eastAsia="el-GR"/>
              </w:rPr>
              <w:t xml:space="preserve">   </w:t>
            </w:r>
            <w:r w:rsidRPr="00924898">
              <w:rPr>
                <w:rFonts w:ascii="Times New Roman" w:eastAsia="Times New Roman" w:hAnsi="Times New Roman" w:cs="Times New Roman"/>
                <w:b/>
                <w:bCs/>
                <w:i/>
                <w:iCs/>
                <w:color w:val="CC6A4F"/>
                <w:sz w:val="24"/>
                <w:szCs w:val="24"/>
                <w:u w:val="single"/>
                <w:lang w:eastAsia="el-GR"/>
              </w:rPr>
              <w:t>Ομαδικό άθλημα σημαίνει ότι χρειάζεται να συνεργαζόμαστε με τους υπόλοιπους συμπαίκτες μας προκειμένου να χαιρόμαστε το παιχνίδι περισσότερο και να πετυχαίνουμε τους στόχους μας.</w:t>
            </w:r>
          </w:p>
          <w:p w:rsidR="00924898" w:rsidRPr="00924898" w:rsidRDefault="00924898" w:rsidP="00155C69">
            <w:pPr>
              <w:rPr>
                <w:rFonts w:ascii="Times New Roman" w:hAnsi="Times New Roman" w:cs="Times New Roman"/>
                <w:sz w:val="24"/>
                <w:szCs w:val="24"/>
                <w:lang w:eastAsia="el-GR"/>
              </w:rPr>
            </w:pPr>
          </w:p>
          <w:p w:rsidR="00455E4B" w:rsidRDefault="00155C69" w:rsidP="00155C69">
            <w:pPr>
              <w:rPr>
                <w:rFonts w:ascii="Times New Roman" w:hAnsi="Times New Roman" w:cs="Times New Roman"/>
                <w:noProof/>
                <w:sz w:val="24"/>
                <w:szCs w:val="24"/>
                <w:lang w:eastAsia="el-GR"/>
              </w:rPr>
            </w:pPr>
            <w:r w:rsidRPr="00924898">
              <w:rPr>
                <w:rFonts w:ascii="Times New Roman" w:hAnsi="Times New Roman" w:cs="Times New Roman"/>
                <w:b/>
                <w:bCs/>
                <w:color w:val="CC6A4F"/>
                <w:sz w:val="32"/>
                <w:szCs w:val="32"/>
                <w:lang w:eastAsia="el-GR"/>
              </w:rPr>
              <w:t>Ιστορία της καλαθοσφαίρισης</w:t>
            </w:r>
            <w:r w:rsidRPr="00155C69">
              <w:rPr>
                <w:lang w:eastAsia="el-GR"/>
              </w:rPr>
              <w:br/>
            </w:r>
            <w:r w:rsidRPr="00924898">
              <w:rPr>
                <w:rFonts w:ascii="Times New Roman" w:hAnsi="Times New Roman" w:cs="Times New Roman"/>
                <w:sz w:val="24"/>
                <w:szCs w:val="24"/>
                <w:lang w:eastAsia="el-GR"/>
              </w:rPr>
              <w:t>Η καλαθοσφαίριση επινοήθηκε από τον καναδό καθηγητή Φυσικής Αγωγής Τζέιμς </w:t>
            </w:r>
            <w:proofErr w:type="spellStart"/>
            <w:r w:rsidRPr="00924898">
              <w:rPr>
                <w:rFonts w:ascii="Times New Roman" w:hAnsi="Times New Roman" w:cs="Times New Roman"/>
                <w:sz w:val="24"/>
                <w:szCs w:val="24"/>
                <w:lang w:eastAsia="el-GR"/>
              </w:rPr>
              <w:t>Νέισμιθ</w:t>
            </w:r>
            <w:proofErr w:type="spellEnd"/>
            <w:r w:rsidRPr="00924898">
              <w:rPr>
                <w:rFonts w:ascii="Times New Roman" w:hAnsi="Times New Roman" w:cs="Times New Roman"/>
                <w:sz w:val="24"/>
                <w:szCs w:val="24"/>
                <w:lang w:eastAsia="el-GR"/>
              </w:rPr>
              <w:t xml:space="preserve">, σε σχολείο της Αμερικής, στο </w:t>
            </w:r>
            <w:proofErr w:type="spellStart"/>
            <w:r w:rsidRPr="00924898">
              <w:rPr>
                <w:rFonts w:ascii="Times New Roman" w:hAnsi="Times New Roman" w:cs="Times New Roman"/>
                <w:sz w:val="24"/>
                <w:szCs w:val="24"/>
                <w:lang w:eastAsia="el-GR"/>
              </w:rPr>
              <w:t>Σπρίνγφιλντ</w:t>
            </w:r>
            <w:proofErr w:type="spellEnd"/>
            <w:r w:rsidRPr="00924898">
              <w:rPr>
                <w:rFonts w:ascii="Times New Roman" w:hAnsi="Times New Roman" w:cs="Times New Roman"/>
                <w:sz w:val="24"/>
                <w:szCs w:val="24"/>
                <w:lang w:eastAsia="el-GR"/>
              </w:rPr>
              <w:t xml:space="preserve"> της Μασαχουσέτης, όταν προσπαθούσε να βρει για τους μαθητές του ένα παιχνίδι που να παίζεται σε κλειστό γυμναστήριο. Έτσι η καλαθοσφαίριση πρωτοπαίχτηκε το 1891 σε μια αίθουσα όπου ο </w:t>
            </w:r>
            <w:proofErr w:type="spellStart"/>
            <w:r w:rsidRPr="00924898">
              <w:rPr>
                <w:rFonts w:ascii="Times New Roman" w:hAnsi="Times New Roman" w:cs="Times New Roman"/>
                <w:sz w:val="24"/>
                <w:szCs w:val="24"/>
                <w:lang w:eastAsia="el-GR"/>
              </w:rPr>
              <w:lastRenderedPageBreak/>
              <w:t>Νέισμιθ</w:t>
            </w:r>
            <w:proofErr w:type="spellEnd"/>
            <w:r w:rsidRPr="00924898">
              <w:rPr>
                <w:rFonts w:ascii="Times New Roman" w:hAnsi="Times New Roman" w:cs="Times New Roman"/>
                <w:sz w:val="24"/>
                <w:szCs w:val="24"/>
                <w:lang w:eastAsia="el-GR"/>
              </w:rPr>
              <w:t> είχε κρεμάσει δύο καλάθια στους τοίχους.</w:t>
            </w:r>
            <w:r w:rsidRPr="00924898">
              <w:rPr>
                <w:rFonts w:ascii="Times New Roman" w:hAnsi="Times New Roman" w:cs="Times New Roman"/>
                <w:sz w:val="24"/>
                <w:szCs w:val="24"/>
                <w:lang w:eastAsia="el-GR"/>
              </w:rPr>
              <w:br/>
              <w:t xml:space="preserve">    Βασικός στόχος του παιχνιδιού ήταν να μπει η μπάλα μέσα σε αυτά.</w:t>
            </w:r>
            <w:r w:rsidR="00B3119F">
              <w:rPr>
                <w:rFonts w:ascii="Times New Roman" w:hAnsi="Times New Roman" w:cs="Times New Roman"/>
                <w:sz w:val="24"/>
                <w:szCs w:val="24"/>
                <w:lang w:eastAsia="el-GR"/>
              </w:rPr>
              <w:t xml:space="preserve"> </w:t>
            </w:r>
            <w:r w:rsidRPr="00924898">
              <w:rPr>
                <w:rFonts w:ascii="Times New Roman" w:hAnsi="Times New Roman" w:cs="Times New Roman"/>
                <w:sz w:val="24"/>
                <w:szCs w:val="24"/>
                <w:lang w:eastAsia="el-GR"/>
              </w:rPr>
              <w:t xml:space="preserve">Την καλαθοσφαίριση εισήγαγε στη χώρα μας ο </w:t>
            </w:r>
            <w:proofErr w:type="spellStart"/>
            <w:r w:rsidRPr="00924898">
              <w:rPr>
                <w:rFonts w:ascii="Times New Roman" w:hAnsi="Times New Roman" w:cs="Times New Roman"/>
                <w:sz w:val="24"/>
                <w:szCs w:val="24"/>
                <w:lang w:eastAsia="el-GR"/>
              </w:rPr>
              <w:t>Μάικλ</w:t>
            </w:r>
            <w:proofErr w:type="spellEnd"/>
            <w:r w:rsidRPr="00924898">
              <w:rPr>
                <w:rFonts w:ascii="Times New Roman" w:hAnsi="Times New Roman" w:cs="Times New Roman"/>
                <w:sz w:val="24"/>
                <w:szCs w:val="24"/>
                <w:lang w:eastAsia="el-GR"/>
              </w:rPr>
              <w:t xml:space="preserve"> </w:t>
            </w:r>
            <w:proofErr w:type="spellStart"/>
            <w:r w:rsidRPr="00924898">
              <w:rPr>
                <w:rFonts w:ascii="Times New Roman" w:hAnsi="Times New Roman" w:cs="Times New Roman"/>
                <w:sz w:val="24"/>
                <w:szCs w:val="24"/>
                <w:lang w:eastAsia="el-GR"/>
              </w:rPr>
              <w:t>Στεργιάδης</w:t>
            </w:r>
            <w:proofErr w:type="spellEnd"/>
            <w:r w:rsidRPr="00924898">
              <w:rPr>
                <w:rFonts w:ascii="Times New Roman" w:hAnsi="Times New Roman" w:cs="Times New Roman"/>
                <w:sz w:val="24"/>
                <w:szCs w:val="24"/>
                <w:lang w:eastAsia="el-GR"/>
              </w:rPr>
              <w:t xml:space="preserve"> το 1919 ο οποίος ήταν μαθητής του </w:t>
            </w:r>
            <w:proofErr w:type="spellStart"/>
            <w:r w:rsidRPr="00924898">
              <w:rPr>
                <w:rFonts w:ascii="Times New Roman" w:hAnsi="Times New Roman" w:cs="Times New Roman"/>
                <w:sz w:val="24"/>
                <w:szCs w:val="24"/>
                <w:lang w:eastAsia="el-GR"/>
              </w:rPr>
              <w:t>Νέισμιθ</w:t>
            </w:r>
            <w:proofErr w:type="spellEnd"/>
            <w:r w:rsidRPr="00924898">
              <w:rPr>
                <w:rFonts w:ascii="Times New Roman" w:hAnsi="Times New Roman" w:cs="Times New Roman"/>
                <w:sz w:val="24"/>
                <w:szCs w:val="24"/>
                <w:lang w:eastAsia="el-GR"/>
              </w:rPr>
              <w:t xml:space="preserve"> στο </w:t>
            </w:r>
            <w:proofErr w:type="spellStart"/>
            <w:r w:rsidRPr="00924898">
              <w:rPr>
                <w:rFonts w:ascii="Times New Roman" w:hAnsi="Times New Roman" w:cs="Times New Roman"/>
                <w:sz w:val="24"/>
                <w:szCs w:val="24"/>
                <w:lang w:eastAsia="el-GR"/>
              </w:rPr>
              <w:t>Σπρίνγφιλντ</w:t>
            </w:r>
            <w:proofErr w:type="spellEnd"/>
            <w:r w:rsidRPr="00924898">
              <w:rPr>
                <w:rFonts w:ascii="Times New Roman" w:hAnsi="Times New Roman" w:cs="Times New Roman"/>
                <w:sz w:val="24"/>
                <w:szCs w:val="24"/>
                <w:lang w:eastAsia="el-GR"/>
              </w:rPr>
              <w:t xml:space="preserve">. Για πρώτη </w:t>
            </w:r>
            <w:proofErr w:type="spellStart"/>
            <w:r w:rsidRPr="00924898">
              <w:rPr>
                <w:rFonts w:ascii="Times New Roman" w:hAnsi="Times New Roman" w:cs="Times New Roman"/>
                <w:sz w:val="24"/>
                <w:szCs w:val="24"/>
                <w:lang w:eastAsia="el-GR"/>
              </w:rPr>
              <w:t>φορά,το</w:t>
            </w:r>
            <w:proofErr w:type="spellEnd"/>
            <w:r w:rsidRPr="00924898">
              <w:rPr>
                <w:rFonts w:ascii="Times New Roman" w:hAnsi="Times New Roman" w:cs="Times New Roman"/>
                <w:sz w:val="24"/>
                <w:szCs w:val="24"/>
                <w:lang w:eastAsia="el-GR"/>
              </w:rPr>
              <w:t xml:space="preserve"> παιχνίδι παρουσιάστηκε και παίχθηκε στη ΧΑΝ Θεσσαλονίκης.</w:t>
            </w:r>
            <w:r w:rsidR="009B4C74">
              <w:rPr>
                <w:rFonts w:ascii="Times New Roman" w:hAnsi="Times New Roman" w:cs="Times New Roman"/>
                <w:noProof/>
                <w:sz w:val="24"/>
                <w:szCs w:val="24"/>
                <w:lang w:eastAsia="el-GR"/>
              </w:rPr>
              <w:t xml:space="preserve"> </w:t>
            </w:r>
          </w:p>
          <w:p w:rsidR="00155C69" w:rsidRDefault="009B4C74" w:rsidP="00155C69">
            <w:pPr>
              <w:rPr>
                <w:rFonts w:ascii="Times New Roman" w:hAnsi="Times New Roman" w:cs="Times New Roman"/>
                <w:sz w:val="24"/>
                <w:szCs w:val="24"/>
                <w:lang w:eastAsia="el-GR"/>
              </w:rPr>
            </w:pPr>
            <w:r w:rsidRPr="009B4C74">
              <w:rPr>
                <w:rFonts w:ascii="Times New Roman" w:hAnsi="Times New Roman" w:cs="Times New Roman"/>
                <w:sz w:val="24"/>
                <w:szCs w:val="24"/>
                <w:lang w:eastAsia="el-GR"/>
              </w:rPr>
              <w:drawing>
                <wp:inline distT="0" distB="0" distL="0" distR="0">
                  <wp:extent cx="5574029" cy="2697480"/>
                  <wp:effectExtent l="19050" t="0" r="7621" b="0"/>
                  <wp:docPr id="16" name="Εικόνα 18" descr="C:\Users\Κώστας\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Κώστας\Desktop\αρχείο λήψης.jpg"/>
                          <pic:cNvPicPr>
                            <a:picLocks noChangeAspect="1" noChangeArrowheads="1"/>
                          </pic:cNvPicPr>
                        </pic:nvPicPr>
                        <pic:blipFill>
                          <a:blip r:embed="rId6"/>
                          <a:srcRect/>
                          <a:stretch>
                            <a:fillRect/>
                          </a:stretch>
                        </pic:blipFill>
                        <pic:spPr bwMode="auto">
                          <a:xfrm>
                            <a:off x="0" y="0"/>
                            <a:ext cx="5581614" cy="2701151"/>
                          </a:xfrm>
                          <a:prstGeom prst="rect">
                            <a:avLst/>
                          </a:prstGeom>
                          <a:noFill/>
                          <a:ln w="9525">
                            <a:noFill/>
                            <a:miter lim="800000"/>
                            <a:headEnd/>
                            <a:tailEnd/>
                          </a:ln>
                        </pic:spPr>
                      </pic:pic>
                    </a:graphicData>
                  </a:graphic>
                </wp:inline>
              </w:drawing>
            </w:r>
          </w:p>
          <w:p w:rsidR="009B4C74" w:rsidRPr="00155C69" w:rsidRDefault="009B4C74" w:rsidP="00155C69">
            <w:pPr>
              <w:rPr>
                <w:lang w:eastAsia="el-GR"/>
              </w:rPr>
            </w:pPr>
          </w:p>
        </w:tc>
      </w:tr>
    </w:tbl>
    <w:p w:rsidR="00155C69" w:rsidRPr="00155C69" w:rsidRDefault="00155C69" w:rsidP="00155C69">
      <w:pPr>
        <w:spacing w:after="0" w:line="240" w:lineRule="auto"/>
        <w:rPr>
          <w:rFonts w:ascii="Times New Roman" w:eastAsia="Times New Roman" w:hAnsi="Times New Roman" w:cs="Times New Roman"/>
          <w:vanish/>
          <w:sz w:val="24"/>
          <w:szCs w:val="24"/>
          <w:lang w:eastAsia="el-GR"/>
        </w:rPr>
      </w:pPr>
    </w:p>
    <w:tbl>
      <w:tblPr>
        <w:tblW w:w="5000" w:type="pct"/>
        <w:tblCellSpacing w:w="0" w:type="dxa"/>
        <w:shd w:val="clear" w:color="auto" w:fill="FFFFFF"/>
        <w:tblCellMar>
          <w:left w:w="0" w:type="dxa"/>
          <w:right w:w="0" w:type="dxa"/>
        </w:tblCellMar>
        <w:tblLook w:val="04A0"/>
      </w:tblPr>
      <w:tblGrid>
        <w:gridCol w:w="8546"/>
      </w:tblGrid>
      <w:tr w:rsidR="00155C69" w:rsidRPr="00155C69" w:rsidTr="00155C69">
        <w:trPr>
          <w:tblCellSpacing w:w="0" w:type="dxa"/>
        </w:trPr>
        <w:tc>
          <w:tcPr>
            <w:tcW w:w="0" w:type="auto"/>
            <w:shd w:val="clear" w:color="auto" w:fill="D5834B"/>
            <w:tcMar>
              <w:top w:w="120" w:type="dxa"/>
              <w:left w:w="120" w:type="dxa"/>
              <w:bottom w:w="120" w:type="dxa"/>
              <w:right w:w="120" w:type="dxa"/>
            </w:tcMar>
            <w:vAlign w:val="center"/>
            <w:hideMark/>
          </w:tcPr>
          <w:p w:rsidR="00155C69" w:rsidRPr="00155C69" w:rsidRDefault="00155C69" w:rsidP="00155C69">
            <w:pPr>
              <w:spacing w:after="0" w:line="240" w:lineRule="auto"/>
              <w:rPr>
                <w:rFonts w:ascii="Verdana" w:eastAsia="Times New Roman" w:hAnsi="Verdana" w:cs="Times New Roman"/>
                <w:b/>
                <w:bCs/>
                <w:color w:val="FFFFFF"/>
                <w:sz w:val="17"/>
                <w:szCs w:val="17"/>
                <w:lang w:eastAsia="el-GR"/>
              </w:rPr>
            </w:pPr>
            <w:r w:rsidRPr="00155C69">
              <w:rPr>
                <w:rFonts w:ascii="Verdana" w:eastAsia="Times New Roman" w:hAnsi="Verdana" w:cs="Times New Roman"/>
                <w:b/>
                <w:bCs/>
                <w:color w:val="FFFFFF"/>
                <w:sz w:val="17"/>
                <w:szCs w:val="17"/>
                <w:lang w:eastAsia="el-GR"/>
              </w:rPr>
              <w:t>Τι να θυμάστε:</w:t>
            </w:r>
          </w:p>
        </w:tc>
      </w:tr>
      <w:tr w:rsidR="00155C69" w:rsidRPr="00155C69" w:rsidTr="00155C69">
        <w:trPr>
          <w:tblCellSpacing w:w="0" w:type="dxa"/>
        </w:trPr>
        <w:tc>
          <w:tcPr>
            <w:tcW w:w="0" w:type="auto"/>
            <w:shd w:val="clear" w:color="auto" w:fill="CC6A2C"/>
            <w:tcMar>
              <w:top w:w="120" w:type="dxa"/>
              <w:left w:w="120" w:type="dxa"/>
              <w:bottom w:w="240" w:type="dxa"/>
              <w:right w:w="60" w:type="dxa"/>
            </w:tcMar>
            <w:vAlign w:val="center"/>
            <w:hideMark/>
          </w:tcPr>
          <w:p w:rsidR="00155C69" w:rsidRPr="00155C69" w:rsidRDefault="00155C69" w:rsidP="00155C69">
            <w:pPr>
              <w:numPr>
                <w:ilvl w:val="0"/>
                <w:numId w:val="17"/>
              </w:numPr>
              <w:spacing w:before="100" w:beforeAutospacing="1" w:after="100" w:afterAutospacing="1" w:line="240" w:lineRule="auto"/>
              <w:rPr>
                <w:rFonts w:ascii="Verdana" w:eastAsia="Times New Roman" w:hAnsi="Verdana" w:cs="Times New Roman"/>
                <w:color w:val="FFFFFF"/>
                <w:sz w:val="17"/>
                <w:szCs w:val="17"/>
                <w:lang w:eastAsia="el-GR"/>
              </w:rPr>
            </w:pPr>
            <w:r w:rsidRPr="00155C69">
              <w:rPr>
                <w:rFonts w:ascii="Verdana" w:eastAsia="Times New Roman" w:hAnsi="Verdana" w:cs="Times New Roman"/>
                <w:color w:val="FFFFFF"/>
                <w:sz w:val="17"/>
                <w:szCs w:val="17"/>
                <w:lang w:eastAsia="el-GR"/>
              </w:rPr>
              <w:t xml:space="preserve">Η καλαθοσφαίριση γεννήθηκε στην Αμερική το 1891 από τον Τζέιμς </w:t>
            </w:r>
            <w:proofErr w:type="spellStart"/>
            <w:r w:rsidRPr="00155C69">
              <w:rPr>
                <w:rFonts w:ascii="Verdana" w:eastAsia="Times New Roman" w:hAnsi="Verdana" w:cs="Times New Roman"/>
                <w:color w:val="FFFFFF"/>
                <w:sz w:val="17"/>
                <w:szCs w:val="17"/>
                <w:lang w:eastAsia="el-GR"/>
              </w:rPr>
              <w:t>Νέισμιθ</w:t>
            </w:r>
            <w:proofErr w:type="spellEnd"/>
            <w:r w:rsidRPr="00155C69">
              <w:rPr>
                <w:rFonts w:ascii="Verdana" w:eastAsia="Times New Roman" w:hAnsi="Verdana" w:cs="Times New Roman"/>
                <w:color w:val="FFFFFF"/>
                <w:sz w:val="17"/>
                <w:szCs w:val="17"/>
                <w:lang w:eastAsia="el-GR"/>
              </w:rPr>
              <w:t>.</w:t>
            </w:r>
          </w:p>
          <w:p w:rsidR="00155C69" w:rsidRPr="00155C69" w:rsidRDefault="00155C69" w:rsidP="00155C69">
            <w:pPr>
              <w:numPr>
                <w:ilvl w:val="0"/>
                <w:numId w:val="17"/>
              </w:numPr>
              <w:spacing w:before="100" w:beforeAutospacing="1" w:after="100" w:afterAutospacing="1" w:line="240" w:lineRule="auto"/>
              <w:rPr>
                <w:rFonts w:ascii="Verdana" w:eastAsia="Times New Roman" w:hAnsi="Verdana" w:cs="Times New Roman"/>
                <w:color w:val="FFFFFF"/>
                <w:sz w:val="17"/>
                <w:szCs w:val="17"/>
                <w:lang w:eastAsia="el-GR"/>
              </w:rPr>
            </w:pPr>
            <w:r w:rsidRPr="00155C69">
              <w:rPr>
                <w:rFonts w:ascii="Verdana" w:eastAsia="Times New Roman" w:hAnsi="Verdana" w:cs="Times New Roman"/>
                <w:color w:val="FFFFFF"/>
                <w:sz w:val="17"/>
                <w:szCs w:val="17"/>
                <w:lang w:eastAsia="el-GR"/>
              </w:rPr>
              <w:t xml:space="preserve">Η καλαθοσφαίριση ήρθε στην Ελλάδα το 1919 και διδάχθηκε από τον </w:t>
            </w:r>
            <w:proofErr w:type="spellStart"/>
            <w:r w:rsidRPr="00155C69">
              <w:rPr>
                <w:rFonts w:ascii="Verdana" w:eastAsia="Times New Roman" w:hAnsi="Verdana" w:cs="Times New Roman"/>
                <w:color w:val="FFFFFF"/>
                <w:sz w:val="17"/>
                <w:szCs w:val="17"/>
                <w:lang w:eastAsia="el-GR"/>
              </w:rPr>
              <w:t>Μάικλ</w:t>
            </w:r>
            <w:proofErr w:type="spellEnd"/>
            <w:r w:rsidRPr="00155C69">
              <w:rPr>
                <w:rFonts w:ascii="Verdana" w:eastAsia="Times New Roman" w:hAnsi="Verdana" w:cs="Times New Roman"/>
                <w:color w:val="FFFFFF"/>
                <w:sz w:val="17"/>
                <w:szCs w:val="17"/>
                <w:lang w:eastAsia="el-GR"/>
              </w:rPr>
              <w:t xml:space="preserve"> </w:t>
            </w:r>
            <w:proofErr w:type="spellStart"/>
            <w:r w:rsidRPr="00155C69">
              <w:rPr>
                <w:rFonts w:ascii="Verdana" w:eastAsia="Times New Roman" w:hAnsi="Verdana" w:cs="Times New Roman"/>
                <w:color w:val="FFFFFF"/>
                <w:sz w:val="17"/>
                <w:szCs w:val="17"/>
                <w:lang w:eastAsia="el-GR"/>
              </w:rPr>
              <w:t>Στεργιάδη</w:t>
            </w:r>
            <w:proofErr w:type="spellEnd"/>
            <w:r w:rsidRPr="00155C69">
              <w:rPr>
                <w:rFonts w:ascii="Verdana" w:eastAsia="Times New Roman" w:hAnsi="Verdana" w:cs="Times New Roman"/>
                <w:color w:val="FFFFFF"/>
                <w:sz w:val="17"/>
                <w:szCs w:val="17"/>
                <w:lang w:eastAsia="el-GR"/>
              </w:rPr>
              <w:t>.</w:t>
            </w:r>
          </w:p>
        </w:tc>
      </w:tr>
    </w:tbl>
    <w:p w:rsidR="00306AFC" w:rsidRDefault="00306AFC"/>
    <w:p w:rsidR="009B4C74" w:rsidRDefault="009B4C74" w:rsidP="00155C69">
      <w:pPr>
        <w:rPr>
          <w:rFonts w:ascii="Times New Roman" w:hAnsi="Times New Roman" w:cs="Times New Roman"/>
          <w:b/>
          <w:bCs/>
          <w:color w:val="CC6A4F"/>
          <w:sz w:val="32"/>
          <w:szCs w:val="32"/>
          <w:lang w:eastAsia="el-GR"/>
        </w:rPr>
      </w:pPr>
    </w:p>
    <w:p w:rsidR="009B4C74" w:rsidRDefault="00B3119F" w:rsidP="00155C69">
      <w:pPr>
        <w:rPr>
          <w:rFonts w:ascii="Times New Roman" w:hAnsi="Times New Roman" w:cs="Times New Roman"/>
          <w:b/>
          <w:bCs/>
          <w:color w:val="CC6A4F"/>
          <w:sz w:val="32"/>
          <w:szCs w:val="32"/>
          <w:lang w:eastAsia="el-GR"/>
        </w:rPr>
      </w:pPr>
      <w:r>
        <w:rPr>
          <w:rFonts w:ascii="Times New Roman" w:hAnsi="Times New Roman" w:cs="Times New Roman"/>
          <w:b/>
          <w:bCs/>
          <w:noProof/>
          <w:color w:val="CC6A4F"/>
          <w:sz w:val="32"/>
          <w:szCs w:val="32"/>
          <w:lang w:eastAsia="el-GR"/>
        </w:rPr>
        <w:drawing>
          <wp:inline distT="0" distB="0" distL="0" distR="0">
            <wp:extent cx="5613400" cy="2522220"/>
            <wp:effectExtent l="19050" t="0" r="6350" b="0"/>
            <wp:docPr id="19" name="Εικόνα 19" descr="C:\Users\Κώστας\Desktop\1467457_188523324673245_440897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Κώστας\Desktop\1467457_188523324673245_44089773_n.jpg"/>
                    <pic:cNvPicPr>
                      <a:picLocks noChangeAspect="1" noChangeArrowheads="1"/>
                    </pic:cNvPicPr>
                  </pic:nvPicPr>
                  <pic:blipFill>
                    <a:blip r:embed="rId7"/>
                    <a:srcRect/>
                    <a:stretch>
                      <a:fillRect/>
                    </a:stretch>
                  </pic:blipFill>
                  <pic:spPr bwMode="auto">
                    <a:xfrm>
                      <a:off x="0" y="0"/>
                      <a:ext cx="5613400" cy="2522220"/>
                    </a:xfrm>
                    <a:prstGeom prst="rect">
                      <a:avLst/>
                    </a:prstGeom>
                    <a:noFill/>
                    <a:ln w="9525">
                      <a:noFill/>
                      <a:miter lim="800000"/>
                      <a:headEnd/>
                      <a:tailEnd/>
                    </a:ln>
                  </pic:spPr>
                </pic:pic>
              </a:graphicData>
            </a:graphic>
          </wp:inline>
        </w:drawing>
      </w:r>
    </w:p>
    <w:p w:rsidR="00155C69" w:rsidRPr="00924898" w:rsidRDefault="00155C69" w:rsidP="00155C69">
      <w:pPr>
        <w:rPr>
          <w:rFonts w:ascii="Times New Roman" w:hAnsi="Times New Roman" w:cs="Times New Roman"/>
          <w:sz w:val="24"/>
          <w:szCs w:val="24"/>
          <w:lang w:eastAsia="el-GR"/>
        </w:rPr>
      </w:pPr>
      <w:r w:rsidRPr="00924898">
        <w:rPr>
          <w:rFonts w:ascii="Times New Roman" w:hAnsi="Times New Roman" w:cs="Times New Roman"/>
          <w:b/>
          <w:bCs/>
          <w:color w:val="CC6A4F"/>
          <w:sz w:val="32"/>
          <w:szCs w:val="32"/>
          <w:lang w:eastAsia="el-GR"/>
        </w:rPr>
        <w:lastRenderedPageBreak/>
        <w:t>Το γήπεδο</w:t>
      </w:r>
      <w:r w:rsidRPr="00924898">
        <w:rPr>
          <w:rFonts w:ascii="Times New Roman" w:hAnsi="Times New Roman" w:cs="Times New Roman"/>
          <w:sz w:val="32"/>
          <w:szCs w:val="32"/>
          <w:lang w:eastAsia="el-GR"/>
        </w:rPr>
        <w:br/>
      </w:r>
      <w:r w:rsidRPr="00924898">
        <w:rPr>
          <w:rFonts w:ascii="Times New Roman" w:hAnsi="Times New Roman" w:cs="Times New Roman"/>
          <w:sz w:val="24"/>
          <w:szCs w:val="24"/>
          <w:lang w:eastAsia="el-GR"/>
        </w:rPr>
        <w:t>Το γήπεδο του μπάσκετ έχει διαστάσεις 28 Χ 15 μέτρα. Το ταμπλό συνήθως είναι φτιαγμένο από σκληρό διαφανές πλαστικό. Το καλάθι βρίσκεται σε ύψος 3,05 μέτρα από το έδαφος.</w:t>
      </w:r>
    </w:p>
    <w:p w:rsidR="00155C69" w:rsidRPr="00155C69" w:rsidRDefault="00155C69" w:rsidP="00155C69">
      <w:pPr>
        <w:rPr>
          <w:lang w:eastAsia="el-GR"/>
        </w:rPr>
      </w:pPr>
      <w:r>
        <w:rPr>
          <w:noProof/>
          <w:lang w:eastAsia="el-GR"/>
        </w:rPr>
        <w:drawing>
          <wp:inline distT="0" distB="0" distL="0" distR="0">
            <wp:extent cx="807720" cy="845820"/>
            <wp:effectExtent l="19050" t="0" r="0" b="0"/>
            <wp:docPr id="9"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8"/>
                    <a:srcRect/>
                    <a:stretch>
                      <a:fillRect/>
                    </a:stretch>
                  </pic:blipFill>
                  <pic:spPr bwMode="auto">
                    <a:xfrm>
                      <a:off x="0" y="0"/>
                      <a:ext cx="807720" cy="845820"/>
                    </a:xfrm>
                    <a:prstGeom prst="rect">
                      <a:avLst/>
                    </a:prstGeom>
                    <a:noFill/>
                    <a:ln w="9525">
                      <a:noFill/>
                      <a:miter lim="800000"/>
                      <a:headEnd/>
                      <a:tailEnd/>
                    </a:ln>
                  </pic:spPr>
                </pic:pic>
              </a:graphicData>
            </a:graphic>
          </wp:inline>
        </w:drawing>
      </w:r>
      <w:r>
        <w:rPr>
          <w:noProof/>
          <w:lang w:eastAsia="el-GR"/>
        </w:rPr>
        <w:drawing>
          <wp:inline distT="0" distB="0" distL="0" distR="0">
            <wp:extent cx="3619500" cy="4008120"/>
            <wp:effectExtent l="19050" t="0" r="0" b="0"/>
            <wp:docPr id="10"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9"/>
                    <a:srcRect/>
                    <a:stretch>
                      <a:fillRect/>
                    </a:stretch>
                  </pic:blipFill>
                  <pic:spPr bwMode="auto">
                    <a:xfrm>
                      <a:off x="0" y="0"/>
                      <a:ext cx="3619500" cy="4008120"/>
                    </a:xfrm>
                    <a:prstGeom prst="rect">
                      <a:avLst/>
                    </a:prstGeom>
                    <a:noFill/>
                    <a:ln w="9525">
                      <a:noFill/>
                      <a:miter lim="800000"/>
                      <a:headEnd/>
                      <a:tailEnd/>
                    </a:ln>
                  </pic:spPr>
                </pic:pic>
              </a:graphicData>
            </a:graphic>
          </wp:inline>
        </w:drawing>
      </w:r>
    </w:p>
    <w:p w:rsidR="00155C69" w:rsidRDefault="00155C69" w:rsidP="00155C69">
      <w:pPr>
        <w:rPr>
          <w:lang w:eastAsia="el-GR"/>
        </w:rPr>
      </w:pPr>
      <w:r w:rsidRPr="00924898">
        <w:rPr>
          <w:rFonts w:ascii="Times New Roman" w:hAnsi="Times New Roman" w:cs="Times New Roman"/>
          <w:b/>
          <w:bCs/>
          <w:color w:val="CC6A4F"/>
          <w:sz w:val="32"/>
          <w:szCs w:val="32"/>
          <w:lang w:eastAsia="el-GR"/>
        </w:rPr>
        <w:t>Η μπάλα</w:t>
      </w:r>
      <w:r w:rsidRPr="00155C69">
        <w:rPr>
          <w:lang w:eastAsia="el-GR"/>
        </w:rPr>
        <w:br/>
      </w:r>
      <w:r w:rsidRPr="00924898">
        <w:rPr>
          <w:rFonts w:ascii="Times New Roman" w:hAnsi="Times New Roman" w:cs="Times New Roman"/>
          <w:sz w:val="24"/>
          <w:szCs w:val="24"/>
          <w:lang w:eastAsia="el-GR"/>
        </w:rPr>
        <w:t>Είναι φουσκωμένη με αέρα και καλύπτεται με δέρμα ή συνθετικό υλικό</w:t>
      </w:r>
      <w:r w:rsidRPr="00155C69">
        <w:rPr>
          <w:lang w:eastAsia="el-GR"/>
        </w:rPr>
        <w:t>.</w:t>
      </w:r>
    </w:p>
    <w:p w:rsidR="0020547C" w:rsidRPr="00155C69" w:rsidRDefault="0020547C" w:rsidP="00155C69">
      <w:pPr>
        <w:rPr>
          <w:lang w:eastAsia="el-GR"/>
        </w:rPr>
      </w:pPr>
    </w:p>
    <w:p w:rsidR="00155C69" w:rsidRPr="00924898" w:rsidRDefault="00155C69" w:rsidP="00155C69">
      <w:pPr>
        <w:rPr>
          <w:rFonts w:ascii="Times New Roman" w:hAnsi="Times New Roman" w:cs="Times New Roman"/>
          <w:sz w:val="24"/>
          <w:szCs w:val="24"/>
          <w:lang w:eastAsia="el-GR"/>
        </w:rPr>
      </w:pPr>
      <w:r w:rsidRPr="00924898">
        <w:rPr>
          <w:rFonts w:ascii="Times New Roman" w:hAnsi="Times New Roman" w:cs="Times New Roman"/>
          <w:b/>
          <w:bCs/>
          <w:color w:val="CC6A4F"/>
          <w:sz w:val="32"/>
          <w:szCs w:val="32"/>
          <w:lang w:eastAsia="el-GR"/>
        </w:rPr>
        <w:t>Αριθμός παικτών - σκοπός του παιχνιδιού</w:t>
      </w:r>
      <w:r w:rsidRPr="00155C69">
        <w:rPr>
          <w:lang w:eastAsia="el-GR"/>
        </w:rPr>
        <w:br/>
      </w:r>
      <w:r>
        <w:rPr>
          <w:lang w:eastAsia="el-GR"/>
        </w:rPr>
        <w:t xml:space="preserve">   </w:t>
      </w:r>
      <w:r w:rsidRPr="00924898">
        <w:rPr>
          <w:rFonts w:ascii="Times New Roman" w:hAnsi="Times New Roman" w:cs="Times New Roman"/>
          <w:sz w:val="24"/>
          <w:szCs w:val="24"/>
          <w:lang w:eastAsia="el-GR"/>
        </w:rPr>
        <w:t xml:space="preserve">Δύο ομάδες από 5 παίκτες η καθεμία προσπαθούν να πετύχουν πόντους στέλνοντας την μπάλα μέσα στο αντίπαλο καλάθι. Νικήτρια είναι η ομάδα που έχει πετύχει τους περισσότερους πόντους στο τέλος του αγώνα. Κάθε καλάθι ισοδυναμεί με δύο πόντους, εφ’ όσον γίνει σουτ μέσα από τη γραμμή των τριών πόντων. </w:t>
      </w:r>
    </w:p>
    <w:p w:rsidR="00155C69" w:rsidRDefault="00155C69" w:rsidP="00155C69">
      <w:pPr>
        <w:rPr>
          <w:rFonts w:ascii="Times New Roman" w:hAnsi="Times New Roman" w:cs="Times New Roman"/>
          <w:sz w:val="24"/>
          <w:szCs w:val="24"/>
          <w:lang w:eastAsia="el-GR"/>
        </w:rPr>
      </w:pPr>
      <w:r w:rsidRPr="00924898">
        <w:rPr>
          <w:rFonts w:ascii="Times New Roman" w:hAnsi="Times New Roman" w:cs="Times New Roman"/>
          <w:sz w:val="24"/>
          <w:szCs w:val="24"/>
          <w:lang w:eastAsia="el-GR"/>
        </w:rPr>
        <w:t xml:space="preserve">   Αν το σουτ γίνει έξω από αυτή τη γραμμή, το καλάθι ισοδυναμεί με τρεις πόντους. Κάθε επιτυχημένη ελεύθερη βολή ισοδυναμεί με έναν πόντο. Μαζί με το γυμναστή σας μπορείτε να αλλάξετε </w:t>
      </w:r>
      <w:r w:rsidR="0020547C">
        <w:rPr>
          <w:rFonts w:ascii="Times New Roman" w:hAnsi="Times New Roman" w:cs="Times New Roman"/>
          <w:sz w:val="24"/>
          <w:szCs w:val="24"/>
          <w:lang w:eastAsia="el-GR"/>
        </w:rPr>
        <w:t>κάποιους κανονισμούς, για</w:t>
      </w:r>
      <w:r w:rsidRPr="00924898">
        <w:rPr>
          <w:rFonts w:ascii="Times New Roman" w:hAnsi="Times New Roman" w:cs="Times New Roman"/>
          <w:sz w:val="24"/>
          <w:szCs w:val="24"/>
          <w:lang w:eastAsia="el-GR"/>
        </w:rPr>
        <w:t xml:space="preserve"> να χαίρεστε όλοι το παιχνίδι!</w:t>
      </w:r>
    </w:p>
    <w:p w:rsidR="0020547C" w:rsidRPr="00924898" w:rsidRDefault="0020547C" w:rsidP="00155C69">
      <w:pPr>
        <w:rPr>
          <w:rFonts w:ascii="Times New Roman" w:hAnsi="Times New Roman" w:cs="Times New Roman"/>
          <w:sz w:val="24"/>
          <w:szCs w:val="24"/>
          <w:lang w:eastAsia="el-GR"/>
        </w:rPr>
      </w:pPr>
    </w:p>
    <w:p w:rsidR="00155C69" w:rsidRPr="00924898" w:rsidRDefault="00155C69" w:rsidP="00155C69">
      <w:pPr>
        <w:rPr>
          <w:rFonts w:ascii="Times New Roman" w:hAnsi="Times New Roman" w:cs="Times New Roman"/>
          <w:sz w:val="24"/>
          <w:szCs w:val="24"/>
          <w:lang w:eastAsia="el-GR"/>
        </w:rPr>
      </w:pPr>
      <w:r w:rsidRPr="00924898">
        <w:rPr>
          <w:rFonts w:ascii="Times New Roman" w:hAnsi="Times New Roman" w:cs="Times New Roman"/>
          <w:b/>
          <w:bCs/>
          <w:color w:val="CC6A4F"/>
          <w:sz w:val="32"/>
          <w:szCs w:val="32"/>
          <w:lang w:eastAsia="el-GR"/>
        </w:rPr>
        <w:t>Έναρξη του παιχνιδιού και διάρκεια αγώνα</w:t>
      </w:r>
      <w:r w:rsidRPr="00155C69">
        <w:rPr>
          <w:lang w:eastAsia="el-GR"/>
        </w:rPr>
        <w:br/>
      </w:r>
      <w:r>
        <w:rPr>
          <w:lang w:eastAsia="el-GR"/>
        </w:rPr>
        <w:t xml:space="preserve">   </w:t>
      </w:r>
      <w:r w:rsidRPr="00924898">
        <w:rPr>
          <w:rFonts w:ascii="Times New Roman" w:hAnsi="Times New Roman" w:cs="Times New Roman"/>
          <w:sz w:val="24"/>
          <w:szCs w:val="24"/>
          <w:lang w:eastAsia="el-GR"/>
        </w:rPr>
        <w:t xml:space="preserve">O αγώνας αρχίζει όταν ο διαιτητής πετάξει την μπάλα ψηλά, στο κέντρο του </w:t>
      </w:r>
      <w:r w:rsidRPr="00924898">
        <w:rPr>
          <w:rFonts w:ascii="Times New Roman" w:hAnsi="Times New Roman" w:cs="Times New Roman"/>
          <w:sz w:val="24"/>
          <w:szCs w:val="24"/>
          <w:lang w:eastAsia="el-GR"/>
        </w:rPr>
        <w:lastRenderedPageBreak/>
        <w:t xml:space="preserve">γηπέδου, ανάμεσα σε δύο αντίπαλους παίκτες, οι οποίοι προσπαθούν να την πιάσουν ή να τη στείλουν σε κάποιο συμπαίκτη τους (αυτό λέγεται </w:t>
      </w:r>
      <w:proofErr w:type="spellStart"/>
      <w:r w:rsidRPr="00924898">
        <w:rPr>
          <w:rFonts w:ascii="Times New Roman" w:hAnsi="Times New Roman" w:cs="Times New Roman"/>
          <w:sz w:val="24"/>
          <w:szCs w:val="24"/>
          <w:lang w:eastAsia="el-GR"/>
        </w:rPr>
        <w:t>τζάμπολ</w:t>
      </w:r>
      <w:proofErr w:type="spellEnd"/>
      <w:r w:rsidRPr="00924898">
        <w:rPr>
          <w:rFonts w:ascii="Times New Roman" w:hAnsi="Times New Roman" w:cs="Times New Roman"/>
          <w:sz w:val="24"/>
          <w:szCs w:val="24"/>
          <w:lang w:eastAsia="el-GR"/>
        </w:rPr>
        <w:t>). Η ομάδα που θα πάρει την μπάλα στην κατοχή της έχει στη διάθεσή της 8 δευτερόλεπτα για να περάσει τη μεσαία γραμμή και συνολικά 24 για να εκδηλώσει επίθεση.</w:t>
      </w:r>
    </w:p>
    <w:p w:rsidR="00155C69" w:rsidRDefault="00155C69" w:rsidP="00155C69">
      <w:pPr>
        <w:rPr>
          <w:rFonts w:ascii="Times New Roman" w:hAnsi="Times New Roman" w:cs="Times New Roman"/>
          <w:sz w:val="24"/>
          <w:szCs w:val="24"/>
          <w:lang w:eastAsia="el-GR"/>
        </w:rPr>
      </w:pPr>
      <w:r w:rsidRPr="00924898">
        <w:rPr>
          <w:rFonts w:ascii="Times New Roman" w:hAnsi="Times New Roman" w:cs="Times New Roman"/>
          <w:sz w:val="24"/>
          <w:szCs w:val="24"/>
          <w:lang w:eastAsia="el-GR"/>
        </w:rPr>
        <w:t xml:space="preserve">   Το παιχνίδι παίζεται σε 4 περιόδους των 10 λεπτών. Η διακοπή ανάμεσα στην 1η και την 2η καθώς επίσης ανάμεσα στην 3η και την 4η περίοδο είναι 1 λεπτό, ενώ ανάμεσα στη 2η και την 3η περίοδο υπάρχει ένα διάλειμμα 15 λεπτών. Το χρονόμετρο αρχίζει να λειτουργεί από τη στιγμή που η μπάλα έρθει σε επαφή με κάποιον παίκτη και σταματάει σε κάθε σφύριγμα του διαιτητή.</w:t>
      </w:r>
    </w:p>
    <w:p w:rsidR="0020547C" w:rsidRPr="00924898" w:rsidRDefault="0020547C" w:rsidP="00155C69">
      <w:pPr>
        <w:rPr>
          <w:rFonts w:ascii="Times New Roman" w:hAnsi="Times New Roman" w:cs="Times New Roman"/>
          <w:sz w:val="24"/>
          <w:szCs w:val="24"/>
          <w:lang w:eastAsia="el-GR"/>
        </w:rPr>
      </w:pPr>
    </w:p>
    <w:p w:rsidR="00924898" w:rsidRDefault="00924898" w:rsidP="00924898">
      <w:pPr>
        <w:rPr>
          <w:rFonts w:ascii="Times New Roman" w:hAnsi="Times New Roman" w:cs="Times New Roman"/>
          <w:sz w:val="24"/>
          <w:szCs w:val="24"/>
          <w:lang w:eastAsia="el-GR"/>
        </w:rPr>
      </w:pPr>
      <w:r>
        <w:rPr>
          <w:rFonts w:ascii="Times New Roman" w:hAnsi="Times New Roman" w:cs="Times New Roman"/>
          <w:b/>
          <w:bCs/>
          <w:color w:val="CC6A4F"/>
          <w:sz w:val="32"/>
          <w:szCs w:val="32"/>
          <w:lang w:eastAsia="el-GR"/>
        </w:rPr>
        <w:t>Οι</w:t>
      </w:r>
      <w:r w:rsidR="00155C69" w:rsidRPr="00924898">
        <w:rPr>
          <w:rFonts w:ascii="Times New Roman" w:hAnsi="Times New Roman" w:cs="Times New Roman"/>
          <w:b/>
          <w:bCs/>
          <w:color w:val="CC6A4F"/>
          <w:sz w:val="32"/>
          <w:szCs w:val="32"/>
          <w:lang w:eastAsia="el-GR"/>
        </w:rPr>
        <w:t xml:space="preserve"> διαιτητές</w:t>
      </w:r>
      <w:r w:rsidR="00155C69" w:rsidRPr="00155C69">
        <w:rPr>
          <w:lang w:eastAsia="el-GR"/>
        </w:rPr>
        <w:br/>
      </w:r>
      <w:r w:rsidR="00155C69">
        <w:rPr>
          <w:lang w:eastAsia="el-GR"/>
        </w:rPr>
        <w:t xml:space="preserve">   </w:t>
      </w:r>
      <w:r>
        <w:rPr>
          <w:rFonts w:ascii="Times New Roman" w:hAnsi="Times New Roman" w:cs="Times New Roman"/>
          <w:sz w:val="24"/>
          <w:szCs w:val="24"/>
          <w:lang w:eastAsia="el-GR"/>
        </w:rPr>
        <w:t>Οι</w:t>
      </w:r>
      <w:r w:rsidR="00155C69" w:rsidRPr="00924898">
        <w:rPr>
          <w:rFonts w:ascii="Times New Roman" w:hAnsi="Times New Roman" w:cs="Times New Roman"/>
          <w:sz w:val="24"/>
          <w:szCs w:val="24"/>
          <w:lang w:eastAsia="el-GR"/>
        </w:rPr>
        <w:t xml:space="preserve"> διαιτητές είναι δύο και μοιράζονται τον αγωνιστικό χώρο. Επειδή το μπάσκετ είναι γρήγορο και οι κανονισμοί του αθλήματος πολύπλοκοι οι διαιτητές παίρνουν γρήγορα αποφάσεις. Χρησιμοποιούν τη σφυρίχτρα και σήματα με τα χέρια για να επικοινωνούν με τους παίκτες και τη γραμματεία. Η γραμματεία έχει την ευθύνη να καταγράφει το σκορ, τα φάουλ, το χρόνο κλπ. </w:t>
      </w:r>
    </w:p>
    <w:p w:rsidR="00924898" w:rsidRDefault="00924898" w:rsidP="00924898">
      <w:pPr>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00155C69" w:rsidRPr="00924898">
        <w:rPr>
          <w:rFonts w:ascii="Times New Roman" w:hAnsi="Times New Roman" w:cs="Times New Roman"/>
          <w:sz w:val="24"/>
          <w:szCs w:val="24"/>
          <w:lang w:eastAsia="el-GR"/>
        </w:rPr>
        <w:t>Αν διοργανώσετε μαζί με τους συμμαθητές σας έναν αγώνα, θα χρειαστεί να αποφασίσετε ότι θα σέβεστε τους κανόνες του αθλήματος και τις αποφάσεις των διαιτητών που θα ορίσετε.</w:t>
      </w:r>
    </w:p>
    <w:p w:rsidR="0020547C" w:rsidRPr="00924898" w:rsidRDefault="0020547C" w:rsidP="00924898">
      <w:pPr>
        <w:rPr>
          <w:rFonts w:ascii="Times New Roman" w:hAnsi="Times New Roman" w:cs="Times New Roman"/>
          <w:sz w:val="24"/>
          <w:szCs w:val="24"/>
          <w:lang w:eastAsia="el-GR"/>
        </w:rPr>
      </w:pPr>
    </w:p>
    <w:p w:rsidR="00924898" w:rsidRPr="00924898" w:rsidRDefault="00924898" w:rsidP="00924898">
      <w:pPr>
        <w:spacing w:before="100" w:beforeAutospacing="1" w:after="100" w:afterAutospacing="1" w:line="240" w:lineRule="auto"/>
        <w:jc w:val="both"/>
        <w:rPr>
          <w:rFonts w:ascii="Times New Roman" w:eastAsia="Times New Roman" w:hAnsi="Times New Roman" w:cs="Times New Roman"/>
          <w:b/>
          <w:bCs/>
          <w:color w:val="CC6A4F"/>
          <w:sz w:val="32"/>
          <w:szCs w:val="32"/>
          <w:lang w:eastAsia="el-GR"/>
        </w:rPr>
      </w:pPr>
      <w:r w:rsidRPr="00924898">
        <w:rPr>
          <w:rFonts w:ascii="Times New Roman" w:eastAsia="Times New Roman" w:hAnsi="Times New Roman" w:cs="Times New Roman"/>
          <w:b/>
          <w:bCs/>
          <w:color w:val="CC6A4F"/>
          <w:sz w:val="32"/>
          <w:szCs w:val="32"/>
          <w:lang w:eastAsia="el-GR"/>
        </w:rPr>
        <w:t>Παραβάσεις  κατά τη διάρκεια του παιχνιδιού</w:t>
      </w:r>
    </w:p>
    <w:p w:rsidR="00924898" w:rsidRPr="0020547C" w:rsidRDefault="00924898" w:rsidP="0020547C">
      <w:pPr>
        <w:spacing w:after="0"/>
        <w:rPr>
          <w:rFonts w:ascii="Times New Roman" w:hAnsi="Times New Roman" w:cs="Times New Roman"/>
          <w:sz w:val="24"/>
          <w:szCs w:val="24"/>
          <w:lang w:eastAsia="el-GR"/>
        </w:rPr>
      </w:pPr>
      <w:r>
        <w:rPr>
          <w:lang w:eastAsia="el-GR"/>
        </w:rPr>
        <w:t xml:space="preserve">   </w:t>
      </w:r>
      <w:r w:rsidRPr="0020547C">
        <w:rPr>
          <w:rFonts w:ascii="Times New Roman" w:hAnsi="Times New Roman" w:cs="Times New Roman"/>
          <w:sz w:val="24"/>
          <w:szCs w:val="24"/>
          <w:lang w:eastAsia="el-GR"/>
        </w:rPr>
        <w:t>O παίκτης που έχει στην κατοχή του την μπάλα έχει δικαίωμα να παίξει με ντρίμπλα, πάσα ή σουτ μέσα σε 5 δευτερόλεπτα. Αν περάσει αυτός ο χρόνος, οι διαιτητές καταλογίζουν φάουλ και η μπάλα παραχωρείται στην αντίπαλη ομάδα.</w:t>
      </w:r>
      <w:r w:rsidRPr="0020547C">
        <w:rPr>
          <w:rFonts w:ascii="Times New Roman" w:hAnsi="Times New Roman" w:cs="Times New Roman"/>
          <w:sz w:val="24"/>
          <w:szCs w:val="24"/>
          <w:lang w:eastAsia="el-GR"/>
        </w:rPr>
        <w:br/>
        <w:t xml:space="preserve">Φάουλ καταλογίζονται επίσης σε βάρος παικτών που χειρίζονται αντικανονικά την μπάλα (π.χ. βήματα με την μπάλα στα χέρια) ή εμποδίζουν τις κινήσεις των αντιπάλων. </w:t>
      </w:r>
      <w:r w:rsidR="0020547C">
        <w:rPr>
          <w:rFonts w:ascii="Times New Roman" w:hAnsi="Times New Roman" w:cs="Times New Roman"/>
          <w:sz w:val="24"/>
          <w:szCs w:val="24"/>
          <w:lang w:eastAsia="el-GR"/>
        </w:rPr>
        <w:t xml:space="preserve"> </w:t>
      </w:r>
      <w:r w:rsidRPr="0020547C">
        <w:rPr>
          <w:rFonts w:ascii="Times New Roman" w:hAnsi="Times New Roman" w:cs="Times New Roman"/>
          <w:sz w:val="24"/>
          <w:szCs w:val="24"/>
          <w:lang w:eastAsia="el-GR"/>
        </w:rPr>
        <w:t>O παίκτης που θα χρεωθεί με πέντε φάουλ στη διάρκεια του αγώνα αποβάλλεται και τη θέση του παίρνει ένας από τους αναπληρωματικούς.</w:t>
      </w:r>
    </w:p>
    <w:p w:rsidR="0020547C" w:rsidRDefault="0020547C" w:rsidP="0020547C">
      <w:pPr>
        <w:spacing w:after="0"/>
        <w:rPr>
          <w:rFonts w:ascii="Times New Roman" w:hAnsi="Times New Roman" w:cs="Times New Roman"/>
          <w:sz w:val="24"/>
          <w:szCs w:val="24"/>
          <w:lang w:eastAsia="el-GR"/>
        </w:rPr>
      </w:pPr>
    </w:p>
    <w:p w:rsidR="0020547C" w:rsidRDefault="0020547C" w:rsidP="0020547C">
      <w:pPr>
        <w:spacing w:after="0"/>
        <w:rPr>
          <w:rFonts w:ascii="Times New Roman" w:hAnsi="Times New Roman" w:cs="Times New Roman"/>
          <w:sz w:val="24"/>
          <w:szCs w:val="24"/>
          <w:lang w:eastAsia="el-GR"/>
        </w:rPr>
      </w:pPr>
    </w:p>
    <w:p w:rsidR="0020547C" w:rsidRDefault="0020547C" w:rsidP="0020547C">
      <w:pPr>
        <w:spacing w:after="0"/>
        <w:rPr>
          <w:rFonts w:ascii="Times New Roman" w:hAnsi="Times New Roman" w:cs="Times New Roman"/>
          <w:color w:val="FF0000"/>
          <w:sz w:val="24"/>
          <w:szCs w:val="24"/>
          <w:u w:val="single"/>
          <w:lang w:eastAsia="el-GR"/>
        </w:rPr>
      </w:pPr>
    </w:p>
    <w:p w:rsidR="00924898" w:rsidRPr="0020547C" w:rsidRDefault="00924898" w:rsidP="0020547C">
      <w:pPr>
        <w:spacing w:after="0"/>
        <w:rPr>
          <w:rFonts w:ascii="Times New Roman" w:hAnsi="Times New Roman" w:cs="Times New Roman"/>
          <w:color w:val="FF0000"/>
          <w:sz w:val="24"/>
          <w:szCs w:val="24"/>
          <w:u w:val="single"/>
          <w:lang w:eastAsia="el-GR"/>
        </w:rPr>
      </w:pPr>
      <w:r w:rsidRPr="0020547C">
        <w:rPr>
          <w:rFonts w:ascii="Times New Roman" w:hAnsi="Times New Roman" w:cs="Times New Roman"/>
          <w:color w:val="FF0000"/>
          <w:sz w:val="24"/>
          <w:szCs w:val="24"/>
          <w:u w:val="single"/>
          <w:lang w:eastAsia="el-GR"/>
        </w:rPr>
        <w:t>Ιστ</w:t>
      </w:r>
      <w:r w:rsidR="0020547C" w:rsidRPr="0020547C">
        <w:rPr>
          <w:rFonts w:ascii="Times New Roman" w:hAnsi="Times New Roman" w:cs="Times New Roman"/>
          <w:color w:val="FF0000"/>
          <w:sz w:val="24"/>
          <w:szCs w:val="24"/>
          <w:u w:val="single"/>
          <w:lang w:eastAsia="el-GR"/>
        </w:rPr>
        <w:t>οσελίδες για την καλαθοσφαίριση</w:t>
      </w:r>
    </w:p>
    <w:p w:rsidR="00924898" w:rsidRPr="0020547C" w:rsidRDefault="00924898" w:rsidP="0020547C">
      <w:pPr>
        <w:spacing w:after="0"/>
        <w:rPr>
          <w:rFonts w:ascii="Times New Roman" w:hAnsi="Times New Roman" w:cs="Times New Roman"/>
          <w:sz w:val="24"/>
          <w:szCs w:val="24"/>
          <w:lang w:eastAsia="el-GR"/>
        </w:rPr>
      </w:pPr>
      <w:hyperlink r:id="rId10" w:history="1">
        <w:r w:rsidRPr="0020547C">
          <w:rPr>
            <w:rStyle w:val="-"/>
            <w:rFonts w:ascii="Times New Roman" w:eastAsia="Times New Roman" w:hAnsi="Times New Roman" w:cs="Times New Roman"/>
            <w:sz w:val="24"/>
            <w:szCs w:val="24"/>
            <w:lang w:val="en-US" w:eastAsia="el-GR"/>
          </w:rPr>
          <w:t>www</w:t>
        </w:r>
        <w:r w:rsidRPr="0020547C">
          <w:rPr>
            <w:rStyle w:val="-"/>
            <w:rFonts w:ascii="Times New Roman" w:eastAsia="Times New Roman" w:hAnsi="Times New Roman" w:cs="Times New Roman"/>
            <w:sz w:val="24"/>
            <w:szCs w:val="24"/>
            <w:lang w:eastAsia="el-GR"/>
          </w:rPr>
          <w:t>.</w:t>
        </w:r>
        <w:r w:rsidRPr="0020547C">
          <w:rPr>
            <w:rStyle w:val="-"/>
            <w:rFonts w:ascii="Times New Roman" w:eastAsia="Times New Roman" w:hAnsi="Times New Roman" w:cs="Times New Roman"/>
            <w:sz w:val="24"/>
            <w:szCs w:val="24"/>
            <w:lang w:val="en-US" w:eastAsia="el-GR"/>
          </w:rPr>
          <w:t>basket</w:t>
        </w:r>
        <w:r w:rsidRPr="0020547C">
          <w:rPr>
            <w:rStyle w:val="-"/>
            <w:rFonts w:ascii="Times New Roman" w:eastAsia="Times New Roman" w:hAnsi="Times New Roman" w:cs="Times New Roman"/>
            <w:sz w:val="24"/>
            <w:szCs w:val="24"/>
            <w:lang w:eastAsia="el-GR"/>
          </w:rPr>
          <w:t>.</w:t>
        </w:r>
        <w:r w:rsidRPr="0020547C">
          <w:rPr>
            <w:rStyle w:val="-"/>
            <w:rFonts w:ascii="Times New Roman" w:eastAsia="Times New Roman" w:hAnsi="Times New Roman" w:cs="Times New Roman"/>
            <w:sz w:val="24"/>
            <w:szCs w:val="24"/>
            <w:lang w:val="en-US" w:eastAsia="el-GR"/>
          </w:rPr>
          <w:t>gr</w:t>
        </w:r>
      </w:hyperlink>
      <w:r w:rsidRPr="0020547C">
        <w:rPr>
          <w:rFonts w:ascii="Times New Roman" w:hAnsi="Times New Roman" w:cs="Times New Roman"/>
          <w:sz w:val="24"/>
          <w:szCs w:val="24"/>
          <w:lang w:eastAsia="el-GR"/>
        </w:rPr>
        <w:t>: Ελληνική Ομοσπονδία Καλαθοσφαίρισης.</w:t>
      </w:r>
    </w:p>
    <w:p w:rsidR="00924898" w:rsidRPr="0020547C" w:rsidRDefault="00924898" w:rsidP="0020547C">
      <w:pPr>
        <w:spacing w:after="0"/>
        <w:rPr>
          <w:rFonts w:ascii="Times New Roman" w:hAnsi="Times New Roman" w:cs="Times New Roman"/>
          <w:sz w:val="24"/>
          <w:szCs w:val="24"/>
          <w:lang w:eastAsia="el-GR"/>
        </w:rPr>
      </w:pPr>
      <w:hyperlink r:id="rId11" w:history="1">
        <w:r w:rsidRPr="0020547C">
          <w:rPr>
            <w:rStyle w:val="-"/>
            <w:rFonts w:ascii="Times New Roman" w:eastAsia="Times New Roman" w:hAnsi="Times New Roman" w:cs="Times New Roman"/>
            <w:sz w:val="24"/>
            <w:szCs w:val="24"/>
            <w:lang w:val="en-US" w:eastAsia="el-GR"/>
          </w:rPr>
          <w:t>www</w:t>
        </w:r>
        <w:r w:rsidRPr="0020547C">
          <w:rPr>
            <w:rStyle w:val="-"/>
            <w:rFonts w:ascii="Times New Roman" w:eastAsia="Times New Roman" w:hAnsi="Times New Roman" w:cs="Times New Roman"/>
            <w:sz w:val="24"/>
            <w:szCs w:val="24"/>
            <w:lang w:eastAsia="el-GR"/>
          </w:rPr>
          <w:t>.</w:t>
        </w:r>
        <w:r w:rsidRPr="0020547C">
          <w:rPr>
            <w:rStyle w:val="-"/>
            <w:rFonts w:ascii="Times New Roman" w:eastAsia="Times New Roman" w:hAnsi="Times New Roman" w:cs="Times New Roman"/>
            <w:sz w:val="24"/>
            <w:szCs w:val="24"/>
            <w:lang w:val="en-US" w:eastAsia="el-GR"/>
          </w:rPr>
          <w:t>fiba</w:t>
        </w:r>
        <w:r w:rsidRPr="0020547C">
          <w:rPr>
            <w:rStyle w:val="-"/>
            <w:rFonts w:ascii="Times New Roman" w:eastAsia="Times New Roman" w:hAnsi="Times New Roman" w:cs="Times New Roman"/>
            <w:sz w:val="24"/>
            <w:szCs w:val="24"/>
            <w:lang w:eastAsia="el-GR"/>
          </w:rPr>
          <w:t>,</w:t>
        </w:r>
        <w:r w:rsidRPr="0020547C">
          <w:rPr>
            <w:rStyle w:val="-"/>
            <w:rFonts w:ascii="Times New Roman" w:eastAsia="Times New Roman" w:hAnsi="Times New Roman" w:cs="Times New Roman"/>
            <w:sz w:val="24"/>
            <w:szCs w:val="24"/>
            <w:lang w:val="en-US" w:eastAsia="el-GR"/>
          </w:rPr>
          <w:t>com</w:t>
        </w:r>
      </w:hyperlink>
      <w:r w:rsidRPr="0020547C">
        <w:rPr>
          <w:rFonts w:ascii="Times New Roman" w:hAnsi="Times New Roman" w:cs="Times New Roman"/>
          <w:sz w:val="24"/>
          <w:szCs w:val="24"/>
          <w:lang w:eastAsia="el-GR"/>
        </w:rPr>
        <w:t>: Παγκόσμια Ομοσπονδία Καλαθοσφαίρισης.</w:t>
      </w:r>
    </w:p>
    <w:p w:rsidR="00155C69" w:rsidRDefault="00155C69" w:rsidP="00155C69"/>
    <w:sectPr w:rsidR="00155C69" w:rsidSect="00306A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6E7"/>
    <w:multiLevelType w:val="multilevel"/>
    <w:tmpl w:val="D998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1055C"/>
    <w:multiLevelType w:val="multilevel"/>
    <w:tmpl w:val="7E7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D6F90"/>
    <w:multiLevelType w:val="multilevel"/>
    <w:tmpl w:val="5D6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F1F41"/>
    <w:multiLevelType w:val="multilevel"/>
    <w:tmpl w:val="87C8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35274"/>
    <w:multiLevelType w:val="multilevel"/>
    <w:tmpl w:val="ECD0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37B6C"/>
    <w:multiLevelType w:val="multilevel"/>
    <w:tmpl w:val="782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849D7"/>
    <w:multiLevelType w:val="multilevel"/>
    <w:tmpl w:val="19F0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1537F"/>
    <w:multiLevelType w:val="multilevel"/>
    <w:tmpl w:val="0F84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D5384"/>
    <w:multiLevelType w:val="multilevel"/>
    <w:tmpl w:val="454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264E6"/>
    <w:multiLevelType w:val="multilevel"/>
    <w:tmpl w:val="0AB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F0F0A"/>
    <w:multiLevelType w:val="multilevel"/>
    <w:tmpl w:val="556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8772D"/>
    <w:multiLevelType w:val="multilevel"/>
    <w:tmpl w:val="7FC2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65FF8"/>
    <w:multiLevelType w:val="multilevel"/>
    <w:tmpl w:val="F6F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50235"/>
    <w:multiLevelType w:val="multilevel"/>
    <w:tmpl w:val="8F3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700F8"/>
    <w:multiLevelType w:val="multilevel"/>
    <w:tmpl w:val="CE00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B1058D"/>
    <w:multiLevelType w:val="multilevel"/>
    <w:tmpl w:val="69BC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81998"/>
    <w:multiLevelType w:val="multilevel"/>
    <w:tmpl w:val="3FC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13"/>
  </w:num>
  <w:num w:numId="5">
    <w:abstractNumId w:val="7"/>
  </w:num>
  <w:num w:numId="6">
    <w:abstractNumId w:val="15"/>
  </w:num>
  <w:num w:numId="7">
    <w:abstractNumId w:val="10"/>
  </w:num>
  <w:num w:numId="8">
    <w:abstractNumId w:val="12"/>
  </w:num>
  <w:num w:numId="9">
    <w:abstractNumId w:val="9"/>
  </w:num>
  <w:num w:numId="10">
    <w:abstractNumId w:val="5"/>
  </w:num>
  <w:num w:numId="11">
    <w:abstractNumId w:val="14"/>
  </w:num>
  <w:num w:numId="12">
    <w:abstractNumId w:val="16"/>
  </w:num>
  <w:num w:numId="13">
    <w:abstractNumId w:val="11"/>
  </w:num>
  <w:num w:numId="14">
    <w:abstractNumId w:val="2"/>
  </w:num>
  <w:num w:numId="15">
    <w:abstractNumId w:val="6"/>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5C69"/>
    <w:rsid w:val="00155C69"/>
    <w:rsid w:val="0020547C"/>
    <w:rsid w:val="00306AFC"/>
    <w:rsid w:val="00455E4B"/>
    <w:rsid w:val="00924898"/>
    <w:rsid w:val="009B4C74"/>
    <w:rsid w:val="00B31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F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5C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pter1">
    <w:name w:val="chapter1"/>
    <w:basedOn w:val="a0"/>
    <w:rsid w:val="00155C69"/>
  </w:style>
  <w:style w:type="character" w:customStyle="1" w:styleId="indent">
    <w:name w:val="indent"/>
    <w:basedOn w:val="a0"/>
    <w:rsid w:val="00155C69"/>
  </w:style>
  <w:style w:type="character" w:customStyle="1" w:styleId="title1">
    <w:name w:val="title1"/>
    <w:basedOn w:val="a0"/>
    <w:rsid w:val="00155C69"/>
  </w:style>
  <w:style w:type="character" w:customStyle="1" w:styleId="notes1">
    <w:name w:val="notes1"/>
    <w:basedOn w:val="a0"/>
    <w:rsid w:val="00155C69"/>
  </w:style>
  <w:style w:type="character" w:styleId="a3">
    <w:name w:val="Emphasis"/>
    <w:basedOn w:val="a0"/>
    <w:uiPriority w:val="20"/>
    <w:qFormat/>
    <w:rsid w:val="00155C69"/>
    <w:rPr>
      <w:i/>
      <w:iCs/>
    </w:rPr>
  </w:style>
  <w:style w:type="paragraph" w:styleId="a4">
    <w:name w:val="Balloon Text"/>
    <w:basedOn w:val="a"/>
    <w:link w:val="Char"/>
    <w:uiPriority w:val="99"/>
    <w:semiHidden/>
    <w:unhideWhenUsed/>
    <w:rsid w:val="00155C6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55C69"/>
    <w:rPr>
      <w:rFonts w:ascii="Tahoma" w:hAnsi="Tahoma" w:cs="Tahoma"/>
      <w:sz w:val="16"/>
      <w:szCs w:val="16"/>
    </w:rPr>
  </w:style>
  <w:style w:type="character" w:styleId="-">
    <w:name w:val="Hyperlink"/>
    <w:basedOn w:val="a0"/>
    <w:uiPriority w:val="99"/>
    <w:unhideWhenUsed/>
    <w:rsid w:val="009248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8095371">
      <w:bodyDiv w:val="1"/>
      <w:marLeft w:val="0"/>
      <w:marRight w:val="0"/>
      <w:marTop w:val="0"/>
      <w:marBottom w:val="0"/>
      <w:divBdr>
        <w:top w:val="none" w:sz="0" w:space="0" w:color="auto"/>
        <w:left w:val="none" w:sz="0" w:space="0" w:color="auto"/>
        <w:bottom w:val="none" w:sz="0" w:space="0" w:color="auto"/>
        <w:right w:val="none" w:sz="0" w:space="0" w:color="auto"/>
      </w:divBdr>
    </w:div>
    <w:div w:id="1521046918">
      <w:bodyDiv w:val="1"/>
      <w:marLeft w:val="0"/>
      <w:marRight w:val="0"/>
      <w:marTop w:val="0"/>
      <w:marBottom w:val="0"/>
      <w:divBdr>
        <w:top w:val="none" w:sz="0" w:space="0" w:color="auto"/>
        <w:left w:val="none" w:sz="0" w:space="0" w:color="auto"/>
        <w:bottom w:val="none" w:sz="0" w:space="0" w:color="auto"/>
        <w:right w:val="none" w:sz="0" w:space="0" w:color="auto"/>
      </w:divBdr>
      <w:divsChild>
        <w:div w:id="2119712324">
          <w:marLeft w:val="0"/>
          <w:marRight w:val="0"/>
          <w:marTop w:val="0"/>
          <w:marBottom w:val="0"/>
          <w:divBdr>
            <w:top w:val="none" w:sz="0" w:space="0" w:color="auto"/>
            <w:left w:val="none" w:sz="0" w:space="0" w:color="auto"/>
            <w:bottom w:val="none" w:sz="0" w:space="0" w:color="auto"/>
            <w:right w:val="none" w:sz="0" w:space="0" w:color="auto"/>
          </w:divBdr>
        </w:div>
        <w:div w:id="1915696712">
          <w:marLeft w:val="0"/>
          <w:marRight w:val="0"/>
          <w:marTop w:val="0"/>
          <w:marBottom w:val="0"/>
          <w:divBdr>
            <w:top w:val="none" w:sz="0" w:space="0" w:color="auto"/>
            <w:left w:val="none" w:sz="0" w:space="0" w:color="auto"/>
            <w:bottom w:val="none" w:sz="0" w:space="0" w:color="auto"/>
            <w:right w:val="none" w:sz="0" w:space="0" w:color="auto"/>
          </w:divBdr>
        </w:div>
        <w:div w:id="1762943189">
          <w:marLeft w:val="0"/>
          <w:marRight w:val="0"/>
          <w:marTop w:val="0"/>
          <w:marBottom w:val="0"/>
          <w:divBdr>
            <w:top w:val="none" w:sz="0" w:space="0" w:color="auto"/>
            <w:left w:val="none" w:sz="0" w:space="0" w:color="auto"/>
            <w:bottom w:val="none" w:sz="0" w:space="0" w:color="auto"/>
            <w:right w:val="none" w:sz="0" w:space="0" w:color="auto"/>
          </w:divBdr>
        </w:div>
        <w:div w:id="80794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iba,com" TargetMode="External"/><Relationship Id="rId5" Type="http://schemas.openxmlformats.org/officeDocument/2006/relationships/webSettings" Target="webSettings.xml"/><Relationship Id="rId10" Type="http://schemas.openxmlformats.org/officeDocument/2006/relationships/hyperlink" Target="http://www.basket.gr"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3534-9713-4A2D-8DB1-0EE69CB2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672</Words>
  <Characters>3629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3</cp:revision>
  <dcterms:created xsi:type="dcterms:W3CDTF">2020-04-01T18:20:00Z</dcterms:created>
  <dcterms:modified xsi:type="dcterms:W3CDTF">2020-04-01T19:00:00Z</dcterms:modified>
</cp:coreProperties>
</file>